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0E" w:rsidRDefault="00D8790E" w:rsidP="003A2C90">
      <w:pPr>
        <w:spacing w:before="100" w:beforeAutospacing="1" w:after="100" w:afterAutospacing="1" w:line="240" w:lineRule="auto"/>
        <w:ind w:firstLine="61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790E" w:rsidRDefault="00D8790E" w:rsidP="003A2C90">
      <w:pPr>
        <w:spacing w:before="100" w:beforeAutospacing="1" w:after="100" w:afterAutospacing="1" w:line="240" w:lineRule="auto"/>
        <w:ind w:firstLine="61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790E" w:rsidRDefault="00D8790E" w:rsidP="003A2C90">
      <w:pPr>
        <w:spacing w:before="100" w:beforeAutospacing="1" w:after="100" w:afterAutospacing="1" w:line="240" w:lineRule="auto"/>
        <w:ind w:firstLine="61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790E" w:rsidRDefault="00D8790E" w:rsidP="00D8790E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6E21FF" wp14:editId="5F1AE889">
            <wp:simplePos x="0" y="0"/>
            <wp:positionH relativeFrom="column">
              <wp:posOffset>238760</wp:posOffset>
            </wp:positionH>
            <wp:positionV relativeFrom="paragraph">
              <wp:posOffset>-1525270</wp:posOffset>
            </wp:positionV>
            <wp:extent cx="5940425" cy="818197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корр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D8790E" w:rsidRDefault="00D8790E" w:rsidP="003A2C90">
      <w:pPr>
        <w:spacing w:before="100" w:beforeAutospacing="1" w:after="100" w:afterAutospacing="1" w:line="240" w:lineRule="auto"/>
        <w:ind w:firstLine="61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788"/>
        <w:gridCol w:w="1863"/>
        <w:gridCol w:w="2380"/>
      </w:tblGrid>
      <w:tr w:rsidR="003A2C90" w:rsidRPr="00E67696" w:rsidTr="00FA42F9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ED6E99" w:rsidRDefault="00B92B3A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3A2C90"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3A2C90"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Предоставление информации о работе </w:t>
            </w:r>
            <w:r w:rsidRPr="00E773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="00B92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Шалинский</w:t>
            </w:r>
            <w:proofErr w:type="spellEnd"/>
            <w:r w:rsidR="00B92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детский сад «Тургай» </w:t>
            </w: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родителям (лицам их заменяющих).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обращению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2C90" w:rsidRPr="00E67696" w:rsidTr="00FA42F9">
        <w:trPr>
          <w:trHeight w:val="1039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ED6E99" w:rsidRDefault="00B92B3A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3A2C90"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родительское собрание с участием специалиста администрации по делам несовершеннолетних и защите их прав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2C90" w:rsidRPr="00E67696" w:rsidTr="00FA42F9">
        <w:trPr>
          <w:trHeight w:val="3114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92B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8C544C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соблюдения прав всех участников образовательного процесса в ДОУ в части:             -  сохранения и укрепления здоровья детей, комплексной безопасности воспитанников;</w:t>
            </w:r>
          </w:p>
          <w:p w:rsidR="003A2C90" w:rsidRPr="008C544C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обеспечения повышения качества образования;</w:t>
            </w:r>
          </w:p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совершенствования механизмов управления.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C90" w:rsidRPr="008C544C" w:rsidRDefault="003A2C90" w:rsidP="00FA42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3A2C90" w:rsidRPr="00ED6E99" w:rsidRDefault="003A2C90" w:rsidP="00FA4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педагоги, родители (законные представители), воспитанники</w:t>
            </w:r>
          </w:p>
        </w:tc>
      </w:tr>
    </w:tbl>
    <w:p w:rsidR="00F93E01" w:rsidRPr="00582AC8" w:rsidRDefault="00F93E01" w:rsidP="00F93E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2A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82A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деятельности ДОУ</w:t>
      </w:r>
    </w:p>
    <w:p w:rsidR="00F93E01" w:rsidRPr="00582AC8" w:rsidRDefault="00F93E01" w:rsidP="00F93E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2AC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873"/>
        <w:gridCol w:w="77"/>
        <w:gridCol w:w="2297"/>
        <w:gridCol w:w="2594"/>
      </w:tblGrid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582A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I. Меры по развитию правовой основы противодействия коррупции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на оперативных совещаниях и на Общих собраниях Учреждения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необходимости, поступления другой информации.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2.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сайте ДОУ информации в  соответствии с Федеральным законом от 27.07.2010 №210-ФЗ «Об организации предоставления государственных и муниципальных услуг».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профгруппорг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r w:rsidRPr="00582A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и участие в проведение антикоррупционной пропаганды и иных мероприятий по противодействию коррупции, проводимых в ДОУ.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 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памяток, консультаций  по вопросам 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противодействия коррупции: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«Если у вас требуют взятку»;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«Это важно знать!»;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«Взяткой могут быть».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«ящика для обращения родителей».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зам. зав. хозчасти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информации на сайте ДОУ 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поступлении на работу.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Оказание консультативной помощи работникам ДОУ по вопросам, связанным с соблюдением ограничений, выполнением обязательств, </w:t>
            </w:r>
            <w:proofErr w:type="spell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ненарушения</w:t>
            </w:r>
            <w:proofErr w:type="spell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запретов, установленных Федеральным законом от 02.03.2007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поступлении на работу;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возникновении необходимости.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возникновения.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утверждение этического кодекса дошкольного учреждения.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педагоги, родители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 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механизма внутреннего </w:t>
            </w: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F93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квартал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внутреннего контроля в ДОУ по вопросам: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и проведение образовательной деятельности;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соблюдения прав всех участников образовательного процесса в ДОУ в части:             -  сохранения и укрепления здоровья детей, комплексной безопасности 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воспитанников;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обеспечения повышения качества образования;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совершенствования механизмов управления.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заведующий,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педагоги, родители (законные 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представители), воспитанники.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внутреннего контроля в ДОУ по вопросам организации питания воспитанников.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медсестра.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полнотой и качеством расходования денежных сре</w:t>
            </w: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  в д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ошкольном учреждении.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работы по обращению граждан.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  использования.</w:t>
            </w:r>
          </w:p>
        </w:tc>
        <w:tc>
          <w:tcPr>
            <w:tcW w:w="23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бухгалтер МУ «ЦБ»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2.1. Снижение административных барьеров и повышение доступности образовательных услуг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родительской общественности о перечне предоставляемых услуг в ДОУ через сайт ДОУ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ежегодно, III квартал до 20 сентября.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на сайте ДОУ полного комплекса информационных материалов по предоставлению образовательных услуг.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III. Обеспечение доступа родительской общественности  к информации о деятельности ДОУ,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взаимодействие ДОУ  и родителей (законных представителей) воспитанников.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функционирования сайта ДОУ в соответствии с 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Федеральным законом от 09.02.2009г №8-ФЗ «Об обеспечении доступа к информации о деятельности государственных органов и органов местного самоуправления», с целью  информирования о деятельности ДОУ, правил приема воспитанников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заведующий, </w:t>
            </w:r>
            <w:proofErr w:type="spell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</w:t>
            </w: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раздела «Противодействие коррупции» на сайте учреждения для обеспечения открытости деятельности ДОУ.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профгруппорг,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квартал   до 28.12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социологического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квартал до 30.05.201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ДОУ.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постоянно, по мере внесения изменений.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наличия в ДОУ информационных стендов по вопросам: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организации питания,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оказания образовательных услуг.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постоянно, по мере внесения изменений.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наличия в ДОУ  книги замечаний и предложений.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анализа и контроля устранения обоснованных жалоб и замечаний родителей.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заведующий.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выставки рисунков для родителей:  «Я и мои права».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 педагоги.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ежегодно, 01.06.</w:t>
            </w:r>
          </w:p>
        </w:tc>
      </w:tr>
      <w:tr w:rsidR="00F93E01" w:rsidRPr="003A0076" w:rsidTr="002F0EEB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спортивных мероприятий совместно с родителями: «Мама, папа, я – дружная семья».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едагоги, музыкальный руководитель, </w:t>
            </w:r>
          </w:p>
        </w:tc>
        <w:tc>
          <w:tcPr>
            <w:tcW w:w="2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квартал до 20 марта,</w:t>
            </w:r>
          </w:p>
          <w:p w:rsidR="00F93E01" w:rsidRPr="00582AC8" w:rsidRDefault="00F93E01" w:rsidP="002F0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квартал до 20 июня</w:t>
            </w:r>
          </w:p>
        </w:tc>
      </w:tr>
    </w:tbl>
    <w:p w:rsidR="00F93E01" w:rsidRPr="00582AC8" w:rsidRDefault="00F93E01" w:rsidP="00F93E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2A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A2C90" w:rsidRDefault="003A2C90" w:rsidP="003A2C9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A2C90" w:rsidRPr="00ED6E99" w:rsidRDefault="003A2C90" w:rsidP="003A2C9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             </w:t>
      </w:r>
    </w:p>
    <w:p w:rsidR="003A2C90" w:rsidRPr="00ED6E99" w:rsidRDefault="003A2C90" w:rsidP="003A2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 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C187B" w:rsidRPr="00F93E01" w:rsidRDefault="003A2C90" w:rsidP="00F93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lastRenderedPageBreak/>
        <w:t> 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sectPr w:rsidR="00AC187B" w:rsidRPr="00F9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90"/>
    <w:rsid w:val="003A2C90"/>
    <w:rsid w:val="00AC187B"/>
    <w:rsid w:val="00B92B3A"/>
    <w:rsid w:val="00D8790E"/>
    <w:rsid w:val="00F9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Тургай</dc:creator>
  <cp:lastModifiedBy>Тургай</cp:lastModifiedBy>
  <cp:revision>2</cp:revision>
  <cp:lastPrinted>2015-04-07T12:07:00Z</cp:lastPrinted>
  <dcterms:created xsi:type="dcterms:W3CDTF">2015-04-07T12:11:00Z</dcterms:created>
  <dcterms:modified xsi:type="dcterms:W3CDTF">2015-04-07T12:11:00Z</dcterms:modified>
</cp:coreProperties>
</file>